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96" w:rsidRPr="00C05FC3" w:rsidRDefault="00C05FC3" w:rsidP="00D6299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</w:t>
      </w:r>
      <w:r w:rsidR="00D62996" w:rsidRPr="00C05FC3">
        <w:rPr>
          <w:rFonts w:ascii="Times New Roman" w:hAnsi="Times New Roman" w:cs="Times New Roman"/>
          <w:sz w:val="24"/>
          <w:szCs w:val="24"/>
        </w:rPr>
        <w:t xml:space="preserve"> Retkovec</w:t>
      </w:r>
    </w:p>
    <w:p w:rsidR="00D62996" w:rsidRPr="00C05FC3" w:rsidRDefault="00D62996" w:rsidP="00D6299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5FC3">
        <w:rPr>
          <w:rFonts w:ascii="Times New Roman" w:hAnsi="Times New Roman" w:cs="Times New Roman"/>
          <w:sz w:val="24"/>
          <w:szCs w:val="24"/>
        </w:rPr>
        <w:t>10040 Zagreb</w:t>
      </w:r>
    </w:p>
    <w:p w:rsidR="00D62996" w:rsidRPr="00C05FC3" w:rsidRDefault="00D62996" w:rsidP="00D6299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5FC3">
        <w:rPr>
          <w:rFonts w:ascii="Times New Roman" w:hAnsi="Times New Roman" w:cs="Times New Roman"/>
          <w:sz w:val="24"/>
          <w:szCs w:val="24"/>
        </w:rPr>
        <w:t>Aleja javora 2</w:t>
      </w:r>
    </w:p>
    <w:p w:rsidR="00D62996" w:rsidRPr="00C05FC3" w:rsidRDefault="00D62996" w:rsidP="00D6299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5FC3">
        <w:rPr>
          <w:rFonts w:ascii="Times New Roman" w:hAnsi="Times New Roman" w:cs="Times New Roman"/>
          <w:sz w:val="24"/>
          <w:szCs w:val="24"/>
        </w:rPr>
        <w:t>Klasa:</w:t>
      </w:r>
    </w:p>
    <w:p w:rsidR="00D62996" w:rsidRPr="00C05FC3" w:rsidRDefault="00D62996" w:rsidP="00D6299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5FC3">
        <w:rPr>
          <w:rFonts w:ascii="Times New Roman" w:hAnsi="Times New Roman" w:cs="Times New Roman"/>
          <w:sz w:val="24"/>
          <w:szCs w:val="24"/>
        </w:rPr>
        <w:t>Ur.br.:</w:t>
      </w:r>
    </w:p>
    <w:p w:rsidR="00D62996" w:rsidRPr="00C05FC3" w:rsidRDefault="00D62996" w:rsidP="00D629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62996" w:rsidRPr="00C05FC3" w:rsidRDefault="00592F49" w:rsidP="00D6299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 18</w:t>
      </w:r>
      <w:r w:rsidR="00B405C5">
        <w:rPr>
          <w:rFonts w:ascii="Times New Roman" w:hAnsi="Times New Roman" w:cs="Times New Roman"/>
          <w:sz w:val="24"/>
          <w:szCs w:val="24"/>
        </w:rPr>
        <w:t>.02.2025</w:t>
      </w:r>
      <w:bookmarkStart w:id="0" w:name="_GoBack"/>
      <w:bookmarkEnd w:id="0"/>
      <w:r w:rsidR="00C05FC3">
        <w:rPr>
          <w:rFonts w:ascii="Times New Roman" w:hAnsi="Times New Roman" w:cs="Times New Roman"/>
          <w:sz w:val="24"/>
          <w:szCs w:val="24"/>
        </w:rPr>
        <w:t>.</w:t>
      </w:r>
    </w:p>
    <w:p w:rsidR="00D62996" w:rsidRPr="00C05FC3" w:rsidRDefault="00D62996" w:rsidP="00D629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62996" w:rsidRPr="00C05FC3" w:rsidRDefault="00D62996" w:rsidP="00D629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62996" w:rsidRPr="00C05FC3" w:rsidRDefault="00D62996" w:rsidP="00D629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62996" w:rsidRPr="00C05FC3" w:rsidRDefault="00D62996" w:rsidP="00D629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62996" w:rsidRPr="00C05FC3" w:rsidRDefault="00D62996" w:rsidP="00D629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62996" w:rsidRPr="00C05FC3" w:rsidRDefault="00C05FC3" w:rsidP="00C05FC3">
      <w:pPr>
        <w:jc w:val="center"/>
        <w:rPr>
          <w:rFonts w:ascii="Times New Roman" w:hAnsi="Times New Roman" w:cs="Times New Roman"/>
          <w:sz w:val="26"/>
          <w:szCs w:val="26"/>
        </w:rPr>
      </w:pPr>
      <w:r w:rsidRPr="00C05FC3">
        <w:rPr>
          <w:rFonts w:ascii="Times New Roman" w:hAnsi="Times New Roman" w:cs="Times New Roman"/>
          <w:sz w:val="26"/>
          <w:szCs w:val="26"/>
        </w:rPr>
        <w:t>OBRAZLOŽENJE IZVJEŠTAJA O IZVRŠENJU</w:t>
      </w:r>
    </w:p>
    <w:p w:rsidR="00D62996" w:rsidRDefault="00D62996" w:rsidP="00BF0E0B">
      <w:pPr>
        <w:rPr>
          <w:rFonts w:ascii="Times New Roman" w:hAnsi="Times New Roman" w:cs="Times New Roman"/>
          <w:b/>
          <w:sz w:val="26"/>
          <w:szCs w:val="26"/>
        </w:rPr>
      </w:pPr>
    </w:p>
    <w:p w:rsidR="00D62996" w:rsidRDefault="00D62996" w:rsidP="00BF0E0B">
      <w:pPr>
        <w:rPr>
          <w:rFonts w:ascii="Times New Roman" w:hAnsi="Times New Roman" w:cs="Times New Roman"/>
          <w:b/>
          <w:sz w:val="26"/>
          <w:szCs w:val="26"/>
        </w:rPr>
      </w:pPr>
    </w:p>
    <w:p w:rsidR="00376C1C" w:rsidRPr="00703D6D" w:rsidRDefault="00376C1C" w:rsidP="00BF0E0B">
      <w:pPr>
        <w:rPr>
          <w:rFonts w:ascii="Times New Roman" w:hAnsi="Times New Roman" w:cs="Times New Roman"/>
          <w:sz w:val="26"/>
          <w:szCs w:val="26"/>
        </w:rPr>
      </w:pPr>
      <w:r w:rsidRPr="00703D6D">
        <w:rPr>
          <w:rFonts w:ascii="Times New Roman" w:hAnsi="Times New Roman" w:cs="Times New Roman"/>
          <w:sz w:val="26"/>
          <w:szCs w:val="26"/>
        </w:rPr>
        <w:t>PRIHODI</w:t>
      </w:r>
    </w:p>
    <w:p w:rsidR="00376C1C" w:rsidRDefault="00376C1C" w:rsidP="00BF0E0B">
      <w:pPr>
        <w:rPr>
          <w:rFonts w:ascii="Times New Roman" w:hAnsi="Times New Roman" w:cs="Times New Roman"/>
          <w:b/>
          <w:sz w:val="26"/>
          <w:szCs w:val="26"/>
        </w:rPr>
      </w:pPr>
    </w:p>
    <w:p w:rsidR="00376C1C" w:rsidRPr="00703D6D" w:rsidRDefault="006E6610" w:rsidP="00BF0E0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" w:name="_Hlk127779513"/>
      <w:r w:rsidRPr="00703D6D">
        <w:rPr>
          <w:rFonts w:ascii="Times New Roman" w:hAnsi="Times New Roman" w:cs="Times New Roman"/>
          <w:i/>
          <w:sz w:val="24"/>
          <w:szCs w:val="24"/>
          <w:u w:val="single"/>
        </w:rPr>
        <w:t>Tekuće pomoći proračunskim korisnicima iz proračuna koji im nije nadležan 6361</w:t>
      </w:r>
    </w:p>
    <w:p w:rsidR="006E6610" w:rsidRPr="006E6610" w:rsidRDefault="006E6610" w:rsidP="006E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92F49">
        <w:rPr>
          <w:rFonts w:ascii="Times New Roman" w:hAnsi="Times New Roman" w:cs="Times New Roman"/>
          <w:sz w:val="24"/>
          <w:szCs w:val="24"/>
        </w:rPr>
        <w:t>znos od 2.707.135,65</w:t>
      </w:r>
      <w:r w:rsidRPr="006E6610">
        <w:rPr>
          <w:rFonts w:ascii="Times New Roman" w:hAnsi="Times New Roman" w:cs="Times New Roman"/>
          <w:sz w:val="24"/>
          <w:szCs w:val="24"/>
        </w:rPr>
        <w:t xml:space="preserve"> € uključuje prihode od Ministarstva znanosti i obrazovanja za bruto plaće zaposlenika, naknade plaća prijevoza na posao i s posla, materijalna prava zaposlenika, mentorstva, novčane naknade zbog nezapošljavanja određene kvote osoba s invaliditetom, primljena sredstva za prehranu, sredstva za prijevoz i nastavna pomagala za učenike s teškoćama u posebnom razrednom odjelu.</w:t>
      </w:r>
    </w:p>
    <w:p w:rsidR="000C6F0A" w:rsidRDefault="000C6F0A" w:rsidP="00376C1C">
      <w:pPr>
        <w:rPr>
          <w:rFonts w:ascii="Times New Roman" w:hAnsi="Times New Roman" w:cs="Times New Roman"/>
          <w:sz w:val="24"/>
          <w:szCs w:val="24"/>
        </w:rPr>
      </w:pPr>
    </w:p>
    <w:p w:rsidR="006E6610" w:rsidRPr="006E6610" w:rsidRDefault="006E6610" w:rsidP="00376C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E6610">
        <w:rPr>
          <w:rFonts w:ascii="Times New Roman" w:hAnsi="Times New Roman" w:cs="Times New Roman"/>
          <w:i/>
          <w:sz w:val="24"/>
          <w:szCs w:val="24"/>
          <w:u w:val="single"/>
        </w:rPr>
        <w:t>Kapitalne pomoći proračunskim korisnicima iz proračuna koji im nije nadležan 6362</w:t>
      </w:r>
    </w:p>
    <w:p w:rsidR="006E6610" w:rsidRDefault="006E6610" w:rsidP="006E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92F49">
        <w:rPr>
          <w:rFonts w:ascii="Times New Roman" w:hAnsi="Times New Roman" w:cs="Times New Roman"/>
          <w:sz w:val="24"/>
          <w:szCs w:val="24"/>
        </w:rPr>
        <w:t>znos od 60.545,45</w:t>
      </w:r>
      <w:r w:rsidRPr="006E6610">
        <w:rPr>
          <w:rFonts w:ascii="Times New Roman" w:hAnsi="Times New Roman" w:cs="Times New Roman"/>
          <w:sz w:val="24"/>
          <w:szCs w:val="24"/>
        </w:rPr>
        <w:t xml:space="preserve"> € odnosi se na nabavu udžbenika z</w:t>
      </w:r>
      <w:r w:rsidR="00592F49">
        <w:rPr>
          <w:rFonts w:ascii="Times New Roman" w:hAnsi="Times New Roman" w:cs="Times New Roman"/>
          <w:sz w:val="24"/>
          <w:szCs w:val="24"/>
        </w:rPr>
        <w:t>a učenike u školskoj godini 2024./2025</w:t>
      </w:r>
      <w:r w:rsidRPr="006E6610">
        <w:rPr>
          <w:rFonts w:ascii="Times New Roman" w:hAnsi="Times New Roman" w:cs="Times New Roman"/>
          <w:sz w:val="24"/>
          <w:szCs w:val="24"/>
        </w:rPr>
        <w:t xml:space="preserve">. i nabavu knjiga za lektiru. </w:t>
      </w:r>
    </w:p>
    <w:p w:rsidR="006E6610" w:rsidRDefault="006E6610" w:rsidP="006E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7A4" w:rsidRDefault="00D857A4" w:rsidP="006E66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57A4">
        <w:rPr>
          <w:rFonts w:ascii="Times New Roman" w:hAnsi="Times New Roman" w:cs="Times New Roman"/>
          <w:i/>
          <w:sz w:val="24"/>
          <w:szCs w:val="24"/>
          <w:u w:val="single"/>
        </w:rPr>
        <w:t>Tekući prijenosi između proračunskih korisnika istog proračuna 6391</w:t>
      </w:r>
    </w:p>
    <w:p w:rsidR="00D857A4" w:rsidRPr="00D857A4" w:rsidRDefault="00D857A4" w:rsidP="00D857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592F49">
        <w:rPr>
          <w:rFonts w:ascii="Times New Roman" w:hAnsi="Times New Roman" w:cs="Times New Roman"/>
          <w:sz w:val="24"/>
        </w:rPr>
        <w:t>znos od 4</w:t>
      </w:r>
      <w:r w:rsidRPr="00D857A4">
        <w:rPr>
          <w:rFonts w:ascii="Times New Roman" w:hAnsi="Times New Roman" w:cs="Times New Roman"/>
          <w:sz w:val="24"/>
        </w:rPr>
        <w:t>72,00 € odnosi se na prihod dobiven za Program školski medni da</w:t>
      </w:r>
      <w:r w:rsidR="00592F49">
        <w:rPr>
          <w:rFonts w:ascii="Times New Roman" w:hAnsi="Times New Roman" w:cs="Times New Roman"/>
          <w:sz w:val="24"/>
        </w:rPr>
        <w:t>n s hrvatskih pčelinjaka za 2024</w:t>
      </w:r>
      <w:r>
        <w:rPr>
          <w:rFonts w:ascii="Times New Roman" w:hAnsi="Times New Roman" w:cs="Times New Roman"/>
          <w:sz w:val="24"/>
        </w:rPr>
        <w:t>.</w:t>
      </w:r>
    </w:p>
    <w:p w:rsidR="00D857A4" w:rsidRPr="00E54A68" w:rsidRDefault="00D857A4" w:rsidP="00D857A4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857A4" w:rsidRDefault="00D857A4" w:rsidP="006E66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Tekući prijenosi između proračunskih korisnika istog proračuna temeljem prijenosa EU sredstava</w:t>
      </w:r>
      <w:r w:rsidR="00EF002F">
        <w:rPr>
          <w:rFonts w:ascii="Times New Roman" w:hAnsi="Times New Roman" w:cs="Times New Roman"/>
          <w:i/>
          <w:sz w:val="24"/>
          <w:szCs w:val="24"/>
          <w:u w:val="single"/>
        </w:rPr>
        <w:t xml:space="preserve"> 6393</w:t>
      </w:r>
    </w:p>
    <w:p w:rsidR="00D857A4" w:rsidRDefault="00D857A4" w:rsidP="00D85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92F49">
        <w:rPr>
          <w:rFonts w:ascii="Times New Roman" w:hAnsi="Times New Roman" w:cs="Times New Roman"/>
          <w:sz w:val="24"/>
          <w:szCs w:val="24"/>
        </w:rPr>
        <w:t>znos od 61.148,10</w:t>
      </w:r>
      <w:r w:rsidRPr="00D857A4">
        <w:rPr>
          <w:rFonts w:ascii="Times New Roman" w:hAnsi="Times New Roman" w:cs="Times New Roman"/>
          <w:sz w:val="24"/>
          <w:szCs w:val="24"/>
        </w:rPr>
        <w:t xml:space="preserve"> € odnosi se na prihode za provođenje projekta Školske sheme voća i povrća te mlijeka i mliječnih proizvoda, za glazbene instrumente i za plaće EU pomoćnika u nastavi.</w:t>
      </w:r>
    </w:p>
    <w:p w:rsidR="00D857A4" w:rsidRDefault="00D857A4" w:rsidP="00D85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7A4" w:rsidRPr="00EF002F" w:rsidRDefault="00EF002F" w:rsidP="00D857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F002F">
        <w:rPr>
          <w:rFonts w:ascii="Times New Roman" w:hAnsi="Times New Roman" w:cs="Times New Roman"/>
          <w:i/>
          <w:sz w:val="24"/>
          <w:szCs w:val="24"/>
          <w:u w:val="single"/>
        </w:rPr>
        <w:t>Ostali nespomenuti prihodi 6526</w:t>
      </w:r>
    </w:p>
    <w:p w:rsidR="00EF002F" w:rsidRDefault="00EF002F" w:rsidP="00EF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92F49">
        <w:rPr>
          <w:rFonts w:ascii="Times New Roman" w:hAnsi="Times New Roman" w:cs="Times New Roman"/>
          <w:sz w:val="24"/>
          <w:szCs w:val="24"/>
        </w:rPr>
        <w:t>znos od 78.411,24</w:t>
      </w:r>
      <w:r w:rsidR="00593DCC">
        <w:rPr>
          <w:rFonts w:ascii="Times New Roman" w:hAnsi="Times New Roman" w:cs="Times New Roman"/>
          <w:sz w:val="24"/>
          <w:szCs w:val="24"/>
        </w:rPr>
        <w:t xml:space="preserve"> € veći je</w:t>
      </w:r>
      <w:r w:rsidRPr="00EF002F">
        <w:rPr>
          <w:rFonts w:ascii="Times New Roman" w:hAnsi="Times New Roman" w:cs="Times New Roman"/>
          <w:sz w:val="24"/>
          <w:szCs w:val="24"/>
        </w:rPr>
        <w:t xml:space="preserve"> u odnosu na prošl</w:t>
      </w:r>
      <w:r w:rsidR="00593DCC">
        <w:rPr>
          <w:rFonts w:ascii="Times New Roman" w:hAnsi="Times New Roman" w:cs="Times New Roman"/>
          <w:sz w:val="24"/>
          <w:szCs w:val="24"/>
        </w:rPr>
        <w:t>u financijsku godinu zbog većih</w:t>
      </w:r>
      <w:r w:rsidRPr="00EF002F">
        <w:rPr>
          <w:rFonts w:ascii="Times New Roman" w:hAnsi="Times New Roman" w:cs="Times New Roman"/>
          <w:sz w:val="24"/>
          <w:szCs w:val="24"/>
        </w:rPr>
        <w:t xml:space="preserve"> uplata rod</w:t>
      </w:r>
      <w:r w:rsidR="00593DCC">
        <w:rPr>
          <w:rFonts w:ascii="Times New Roman" w:hAnsi="Times New Roman" w:cs="Times New Roman"/>
          <w:sz w:val="24"/>
          <w:szCs w:val="24"/>
        </w:rPr>
        <w:t>itelja za prehranu unatoč tome što</w:t>
      </w:r>
      <w:r w:rsidRPr="00EF002F">
        <w:rPr>
          <w:rFonts w:ascii="Times New Roman" w:hAnsi="Times New Roman" w:cs="Times New Roman"/>
          <w:sz w:val="24"/>
          <w:szCs w:val="24"/>
        </w:rPr>
        <w:t xml:space="preserve"> Ministarstvo znanosti i obrazovanja podmiruje dio troškova prehrane učenika.</w:t>
      </w:r>
    </w:p>
    <w:p w:rsidR="00451F21" w:rsidRDefault="00451F21" w:rsidP="00EF00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4E02" w:rsidRDefault="00964E02" w:rsidP="00EF00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4E02" w:rsidRDefault="00964E02" w:rsidP="00EF00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4E02" w:rsidRDefault="00964E02" w:rsidP="00EF00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4E02" w:rsidRDefault="00EF002F" w:rsidP="00EF00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F002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Prihodi od pruženih usluga 6615</w:t>
      </w:r>
    </w:p>
    <w:p w:rsidR="00EF002F" w:rsidRPr="00451F21" w:rsidRDefault="00EF002F" w:rsidP="00EF00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93DCC">
        <w:rPr>
          <w:rFonts w:ascii="Times New Roman" w:hAnsi="Times New Roman" w:cs="Times New Roman"/>
          <w:sz w:val="24"/>
          <w:szCs w:val="24"/>
        </w:rPr>
        <w:t>znos od 7.163,33</w:t>
      </w:r>
      <w:r w:rsidRPr="00EF002F">
        <w:rPr>
          <w:rFonts w:ascii="Times New Roman" w:hAnsi="Times New Roman" w:cs="Times New Roman"/>
          <w:sz w:val="24"/>
          <w:szCs w:val="24"/>
        </w:rPr>
        <w:t xml:space="preserve"> € odnosi se na prihode od najma školskog prostora i veći je u odnosu na prethodno izvještajno razdoblje ob</w:t>
      </w:r>
      <w:r w:rsidR="00593DCC">
        <w:rPr>
          <w:rFonts w:ascii="Times New Roman" w:hAnsi="Times New Roman" w:cs="Times New Roman"/>
          <w:sz w:val="24"/>
          <w:szCs w:val="24"/>
        </w:rPr>
        <w:t>zirom da se više iznajmljivalo</w:t>
      </w:r>
      <w:r w:rsidRPr="00EF002F">
        <w:rPr>
          <w:rFonts w:ascii="Times New Roman" w:hAnsi="Times New Roman" w:cs="Times New Roman"/>
          <w:sz w:val="24"/>
          <w:szCs w:val="24"/>
        </w:rPr>
        <w:t>.</w:t>
      </w:r>
    </w:p>
    <w:p w:rsidR="00EF002F" w:rsidRDefault="00EF002F" w:rsidP="00EF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02F" w:rsidRPr="009F57E8" w:rsidRDefault="009F57E8" w:rsidP="00EF00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57E8">
        <w:rPr>
          <w:rFonts w:ascii="Times New Roman" w:hAnsi="Times New Roman" w:cs="Times New Roman"/>
          <w:i/>
          <w:sz w:val="24"/>
          <w:szCs w:val="24"/>
          <w:u w:val="single"/>
        </w:rPr>
        <w:t>Tekuće donacije 6631</w:t>
      </w:r>
    </w:p>
    <w:p w:rsidR="009F57E8" w:rsidRPr="009F57E8" w:rsidRDefault="009F57E8" w:rsidP="009F5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93DCC">
        <w:rPr>
          <w:rFonts w:ascii="Times New Roman" w:hAnsi="Times New Roman" w:cs="Times New Roman"/>
          <w:sz w:val="24"/>
          <w:szCs w:val="24"/>
        </w:rPr>
        <w:t>znos od 8.520,80</w:t>
      </w:r>
      <w:r w:rsidRPr="009F57E8">
        <w:rPr>
          <w:rFonts w:ascii="Times New Roman" w:hAnsi="Times New Roman" w:cs="Times New Roman"/>
          <w:sz w:val="24"/>
          <w:szCs w:val="24"/>
        </w:rPr>
        <w:t xml:space="preserve"> € odnosi se na donacije od turističkih agencija te EU projekata za troškove dnevnica i smještaja uč</w:t>
      </w:r>
      <w:r>
        <w:rPr>
          <w:rFonts w:ascii="Times New Roman" w:hAnsi="Times New Roman" w:cs="Times New Roman"/>
          <w:sz w:val="24"/>
          <w:szCs w:val="24"/>
        </w:rPr>
        <w:t xml:space="preserve">itelja za provedbu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izvanučioničn</w:t>
      </w:r>
      <w:r w:rsidRPr="009F57E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F57E8">
        <w:rPr>
          <w:rFonts w:ascii="Times New Roman" w:hAnsi="Times New Roman" w:cs="Times New Roman"/>
          <w:sz w:val="24"/>
          <w:szCs w:val="24"/>
        </w:rPr>
        <w:t xml:space="preserve"> nastave.</w:t>
      </w:r>
    </w:p>
    <w:p w:rsidR="009F57E8" w:rsidRPr="00EF002F" w:rsidRDefault="009F57E8" w:rsidP="00EF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02F" w:rsidRPr="009F57E8" w:rsidRDefault="009F57E8" w:rsidP="00D857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57E8">
        <w:rPr>
          <w:rFonts w:ascii="Times New Roman" w:hAnsi="Times New Roman" w:cs="Times New Roman"/>
          <w:i/>
          <w:sz w:val="24"/>
          <w:szCs w:val="24"/>
          <w:u w:val="single"/>
        </w:rPr>
        <w:t>Prihodi iz nadležnog proračuna za financiranje rashoda poslovanja 6711</w:t>
      </w:r>
    </w:p>
    <w:p w:rsidR="009F57E8" w:rsidRDefault="009F57E8" w:rsidP="009F57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593DCC">
        <w:rPr>
          <w:rFonts w:ascii="Times New Roman" w:hAnsi="Times New Roman" w:cs="Times New Roman"/>
          <w:sz w:val="24"/>
        </w:rPr>
        <w:t>rihod u iznosu od 528.532,91</w:t>
      </w:r>
      <w:r w:rsidRPr="009F57E8">
        <w:rPr>
          <w:rFonts w:ascii="Times New Roman" w:hAnsi="Times New Roman" w:cs="Times New Roman"/>
          <w:sz w:val="24"/>
        </w:rPr>
        <w:t xml:space="preserve"> € sadrži sredstva Gradskog ureda za obrazovanje za plaće djelatnica u programu Produženog boravka i ostale materijalne naknade za zaposlene, sredstva za financiranje pomoćnika u nastavi, provedbu programa Građanskog odgoja, za rad školskog odbora, žuti bus prijevoz učenika, materijalne troškove redovnog poslovanja, troškove energenata, sufinanciranu prehranu, nabavu radnih bilježnica za učenike te odobrene tražene refunda</w:t>
      </w:r>
      <w:r w:rsidR="00593DCC">
        <w:rPr>
          <w:rFonts w:ascii="Times New Roman" w:hAnsi="Times New Roman" w:cs="Times New Roman"/>
          <w:sz w:val="24"/>
        </w:rPr>
        <w:t>cije</w:t>
      </w:r>
      <w:r w:rsidRPr="009F57E8">
        <w:rPr>
          <w:rFonts w:ascii="Times New Roman" w:hAnsi="Times New Roman" w:cs="Times New Roman"/>
          <w:sz w:val="24"/>
        </w:rPr>
        <w:t>.</w:t>
      </w:r>
    </w:p>
    <w:p w:rsidR="009F57E8" w:rsidRDefault="009F57E8" w:rsidP="009F57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u w:val="single"/>
        </w:rPr>
      </w:pPr>
    </w:p>
    <w:p w:rsidR="009F57E8" w:rsidRPr="009F57E8" w:rsidRDefault="009F57E8" w:rsidP="009F57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9F57E8">
        <w:rPr>
          <w:rFonts w:ascii="Times New Roman" w:hAnsi="Times New Roman" w:cs="Times New Roman"/>
          <w:i/>
          <w:sz w:val="24"/>
          <w:u w:val="single"/>
        </w:rPr>
        <w:t>Prihodi iz nadležnog proračuna za financiranje rashoda za nabavu nefinancijske imovine 6712</w:t>
      </w:r>
    </w:p>
    <w:p w:rsidR="009F57E8" w:rsidRPr="009F57E8" w:rsidRDefault="009F57E8" w:rsidP="009F5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3DCC">
        <w:rPr>
          <w:rFonts w:ascii="Times New Roman" w:hAnsi="Times New Roman" w:cs="Times New Roman"/>
          <w:sz w:val="24"/>
          <w:szCs w:val="24"/>
        </w:rPr>
        <w:t>rihod u iznosu od 13.255,10</w:t>
      </w:r>
      <w:r w:rsidRPr="009F57E8">
        <w:rPr>
          <w:rFonts w:ascii="Times New Roman" w:hAnsi="Times New Roman" w:cs="Times New Roman"/>
          <w:sz w:val="24"/>
          <w:szCs w:val="24"/>
        </w:rPr>
        <w:t xml:space="preserve"> € primljen je od Gradskog ureda za obrazovanje, sport i mlade za financiranje knjiga u knjižnicama i za nabavu namještaja.</w:t>
      </w:r>
    </w:p>
    <w:p w:rsidR="009F57E8" w:rsidRPr="009F57E8" w:rsidRDefault="009F57E8" w:rsidP="009F5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7E8" w:rsidRPr="00D857A4" w:rsidRDefault="009F57E8" w:rsidP="00D85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57A4" w:rsidRPr="00D857A4" w:rsidRDefault="00D857A4" w:rsidP="006E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610" w:rsidRDefault="006E6610" w:rsidP="00376C1C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A900B9" w:rsidRDefault="00A900B9" w:rsidP="00A22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C1C" w:rsidRPr="00703D6D" w:rsidRDefault="005976E7" w:rsidP="00BF0E0B">
      <w:pPr>
        <w:rPr>
          <w:rFonts w:ascii="Times New Roman" w:hAnsi="Times New Roman" w:cs="Times New Roman"/>
          <w:sz w:val="24"/>
          <w:szCs w:val="24"/>
        </w:rPr>
      </w:pPr>
      <w:r w:rsidRPr="00703D6D">
        <w:rPr>
          <w:rFonts w:ascii="Times New Roman" w:hAnsi="Times New Roman" w:cs="Times New Roman"/>
          <w:sz w:val="24"/>
          <w:szCs w:val="24"/>
        </w:rPr>
        <w:t>RASHODI</w:t>
      </w:r>
    </w:p>
    <w:p w:rsidR="00161DCE" w:rsidRDefault="00161DCE" w:rsidP="00BF0E0B">
      <w:pPr>
        <w:rPr>
          <w:rFonts w:ascii="Times New Roman" w:hAnsi="Times New Roman" w:cs="Times New Roman"/>
          <w:b/>
          <w:sz w:val="24"/>
          <w:szCs w:val="24"/>
        </w:rPr>
      </w:pPr>
    </w:p>
    <w:p w:rsidR="00161DCE" w:rsidRPr="00161DCE" w:rsidRDefault="00161DCE" w:rsidP="00BF0E0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61DCE">
        <w:rPr>
          <w:rFonts w:ascii="Times New Roman" w:hAnsi="Times New Roman" w:cs="Times New Roman"/>
          <w:i/>
          <w:sz w:val="24"/>
          <w:szCs w:val="24"/>
          <w:u w:val="single"/>
        </w:rPr>
        <w:t>Plaće za prekovremeni rad 3113</w:t>
      </w:r>
    </w:p>
    <w:p w:rsidR="00161DCE" w:rsidRPr="00161DCE" w:rsidRDefault="00161DCE" w:rsidP="00161D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</w:t>
      </w:r>
      <w:r w:rsidR="00253354">
        <w:rPr>
          <w:rFonts w:ascii="Times New Roman" w:hAnsi="Times New Roman"/>
          <w:bCs/>
          <w:sz w:val="24"/>
          <w:szCs w:val="24"/>
        </w:rPr>
        <w:t>znos od 48.242,76</w:t>
      </w:r>
      <w:r w:rsidRPr="00161DCE">
        <w:rPr>
          <w:rFonts w:ascii="Times New Roman" w:hAnsi="Times New Roman"/>
          <w:bCs/>
          <w:sz w:val="24"/>
          <w:szCs w:val="24"/>
        </w:rPr>
        <w:t xml:space="preserve"> € odnosi se na plaće za prekovremeni rad djelatnika koji su uz svoj redovan rad mijenjali i djelatnike koji su bili na bolovanju.</w:t>
      </w:r>
    </w:p>
    <w:p w:rsidR="00161DCE" w:rsidRDefault="00161DCE" w:rsidP="00BF0E0B">
      <w:pPr>
        <w:rPr>
          <w:rFonts w:ascii="Times New Roman" w:hAnsi="Times New Roman" w:cs="Times New Roman"/>
          <w:sz w:val="24"/>
          <w:szCs w:val="24"/>
        </w:rPr>
      </w:pPr>
    </w:p>
    <w:p w:rsidR="00161DCE" w:rsidRPr="00161DCE" w:rsidRDefault="00161DCE" w:rsidP="00BF0E0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61DCE">
        <w:rPr>
          <w:rFonts w:ascii="Times New Roman" w:hAnsi="Times New Roman" w:cs="Times New Roman"/>
          <w:i/>
          <w:sz w:val="24"/>
          <w:szCs w:val="24"/>
          <w:u w:val="single"/>
        </w:rPr>
        <w:t>Plaće za posebne uvjete rada 3114</w:t>
      </w:r>
    </w:p>
    <w:p w:rsidR="0050577E" w:rsidRDefault="0050577E" w:rsidP="00505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53354">
        <w:rPr>
          <w:rFonts w:ascii="Times New Roman" w:hAnsi="Times New Roman" w:cs="Times New Roman"/>
          <w:sz w:val="24"/>
          <w:szCs w:val="24"/>
        </w:rPr>
        <w:t>znos od 14.983,78</w:t>
      </w:r>
      <w:r w:rsidRPr="0050577E">
        <w:rPr>
          <w:rFonts w:ascii="Times New Roman" w:hAnsi="Times New Roman" w:cs="Times New Roman"/>
          <w:sz w:val="24"/>
          <w:szCs w:val="24"/>
        </w:rPr>
        <w:t xml:space="preserve"> € odnosi se na dodatak na plaću učitelja za prilagođene programe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498" w:rsidRDefault="00381498" w:rsidP="00BF0E0B">
      <w:pPr>
        <w:rPr>
          <w:rFonts w:ascii="Times New Roman" w:hAnsi="Times New Roman"/>
          <w:bCs/>
          <w:sz w:val="24"/>
          <w:szCs w:val="24"/>
        </w:rPr>
      </w:pPr>
    </w:p>
    <w:p w:rsidR="00381498" w:rsidRPr="00381498" w:rsidRDefault="00381498" w:rsidP="00BF0E0B">
      <w:pPr>
        <w:rPr>
          <w:rFonts w:ascii="Times New Roman" w:hAnsi="Times New Roman"/>
          <w:bCs/>
          <w:i/>
          <w:sz w:val="24"/>
          <w:szCs w:val="24"/>
          <w:u w:val="single"/>
        </w:rPr>
      </w:pPr>
      <w:r w:rsidRPr="00381498">
        <w:rPr>
          <w:rFonts w:ascii="Times New Roman" w:hAnsi="Times New Roman"/>
          <w:bCs/>
          <w:i/>
          <w:sz w:val="24"/>
          <w:szCs w:val="24"/>
          <w:u w:val="single"/>
        </w:rPr>
        <w:t>Komunalne usluge 3234</w:t>
      </w:r>
    </w:p>
    <w:p w:rsidR="00381498" w:rsidRDefault="00381498" w:rsidP="00BF0E0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</w:t>
      </w:r>
      <w:r w:rsidR="00253354">
        <w:rPr>
          <w:rFonts w:ascii="Times New Roman" w:hAnsi="Times New Roman"/>
          <w:bCs/>
          <w:sz w:val="24"/>
          <w:szCs w:val="24"/>
        </w:rPr>
        <w:t>znos je znatno manji</w:t>
      </w:r>
      <w:r w:rsidRPr="00E54A68">
        <w:rPr>
          <w:rFonts w:ascii="Times New Roman" w:hAnsi="Times New Roman"/>
          <w:bCs/>
          <w:sz w:val="24"/>
          <w:szCs w:val="24"/>
        </w:rPr>
        <w:t xml:space="preserve"> u odnosu na prošlo i</w:t>
      </w:r>
      <w:r w:rsidR="00253354">
        <w:rPr>
          <w:rFonts w:ascii="Times New Roman" w:hAnsi="Times New Roman"/>
          <w:bCs/>
          <w:sz w:val="24"/>
          <w:szCs w:val="24"/>
        </w:rPr>
        <w:t>zvještajno razdoblje zbog nepostojanja</w:t>
      </w:r>
      <w:r w:rsidRPr="00E54A68">
        <w:rPr>
          <w:rFonts w:ascii="Times New Roman" w:hAnsi="Times New Roman"/>
          <w:bCs/>
          <w:sz w:val="24"/>
          <w:szCs w:val="24"/>
        </w:rPr>
        <w:t xml:space="preserve"> razlike za potrošnju vode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36F57" w:rsidRDefault="00A36F57" w:rsidP="00BF0E0B">
      <w:pPr>
        <w:rPr>
          <w:rFonts w:ascii="Times New Roman" w:hAnsi="Times New Roman"/>
          <w:bCs/>
          <w:sz w:val="24"/>
          <w:szCs w:val="24"/>
        </w:rPr>
      </w:pPr>
    </w:p>
    <w:p w:rsidR="00A36F57" w:rsidRPr="00A36F57" w:rsidRDefault="00A36F57" w:rsidP="00BF0E0B">
      <w:pPr>
        <w:rPr>
          <w:rFonts w:ascii="Times New Roman" w:hAnsi="Times New Roman"/>
          <w:bCs/>
          <w:i/>
          <w:sz w:val="24"/>
          <w:szCs w:val="24"/>
          <w:u w:val="single"/>
        </w:rPr>
      </w:pPr>
      <w:r w:rsidRPr="00A36F57">
        <w:rPr>
          <w:rFonts w:ascii="Times New Roman" w:hAnsi="Times New Roman"/>
          <w:bCs/>
          <w:i/>
          <w:sz w:val="24"/>
          <w:szCs w:val="24"/>
          <w:u w:val="single"/>
        </w:rPr>
        <w:t>Troškovi sudskih postupaka 3296</w:t>
      </w:r>
    </w:p>
    <w:p w:rsidR="00A36F57" w:rsidRDefault="00A36F57" w:rsidP="00A36F57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</w:t>
      </w:r>
      <w:r w:rsidR="00B405C5">
        <w:rPr>
          <w:b w:val="0"/>
          <w:sz w:val="24"/>
          <w:szCs w:val="24"/>
        </w:rPr>
        <w:t>znos od 2.160,89</w:t>
      </w:r>
      <w:r w:rsidRPr="00E54A68">
        <w:rPr>
          <w:b w:val="0"/>
          <w:sz w:val="24"/>
          <w:szCs w:val="24"/>
        </w:rPr>
        <w:t xml:space="preserve"> € odnosi se na troškove tužbi djelatnika za osnovicu plaće iz 2016. i 2017. godine.</w:t>
      </w:r>
    </w:p>
    <w:p w:rsidR="00A36F57" w:rsidRDefault="00A36F57" w:rsidP="00A36F57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:rsidR="00B405C5" w:rsidRDefault="00B405C5" w:rsidP="00A36F57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i/>
          <w:sz w:val="24"/>
          <w:szCs w:val="24"/>
          <w:u w:val="single"/>
        </w:rPr>
      </w:pPr>
    </w:p>
    <w:p w:rsidR="00A36F57" w:rsidRPr="00964E02" w:rsidRDefault="00A36F57" w:rsidP="00A36F57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i/>
          <w:sz w:val="24"/>
          <w:szCs w:val="24"/>
          <w:u w:val="single"/>
        </w:rPr>
      </w:pPr>
      <w:r w:rsidRPr="00A36F57">
        <w:rPr>
          <w:b w:val="0"/>
          <w:i/>
          <w:sz w:val="24"/>
          <w:szCs w:val="24"/>
          <w:u w:val="single"/>
        </w:rPr>
        <w:lastRenderedPageBreak/>
        <w:t>Zatezne kamate 3433</w:t>
      </w:r>
    </w:p>
    <w:p w:rsidR="00A36F57" w:rsidRDefault="004A7EDB" w:rsidP="00A36F57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</w:t>
      </w:r>
      <w:r w:rsidR="00B405C5">
        <w:rPr>
          <w:b w:val="0"/>
          <w:sz w:val="24"/>
          <w:szCs w:val="24"/>
        </w:rPr>
        <w:t>znos od 1.619,18</w:t>
      </w:r>
      <w:r w:rsidR="00A36F57" w:rsidRPr="00E54A68">
        <w:rPr>
          <w:b w:val="0"/>
          <w:sz w:val="24"/>
          <w:szCs w:val="24"/>
        </w:rPr>
        <w:t xml:space="preserve"> € odnosi se na troškove zateznih kamata vezanih za tužbe djelatnika za osnovicu plaće iz 2016. i 2017. godine.</w:t>
      </w:r>
    </w:p>
    <w:p w:rsidR="004A7EDB" w:rsidRDefault="004A7EDB" w:rsidP="00A36F57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:rsidR="004A7EDB" w:rsidRPr="00964E02" w:rsidRDefault="004A7EDB" w:rsidP="00A36F57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i/>
          <w:sz w:val="24"/>
          <w:szCs w:val="24"/>
          <w:u w:val="single"/>
        </w:rPr>
      </w:pPr>
      <w:r w:rsidRPr="004A7EDB">
        <w:rPr>
          <w:b w:val="0"/>
          <w:i/>
          <w:sz w:val="24"/>
          <w:szCs w:val="24"/>
          <w:u w:val="single"/>
        </w:rPr>
        <w:t>Naknade građanima i kućanstvima u novcu 3721</w:t>
      </w:r>
    </w:p>
    <w:p w:rsidR="004A7EDB" w:rsidRDefault="004A7EDB" w:rsidP="00A36F57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</w:t>
      </w:r>
      <w:r w:rsidR="00B405C5">
        <w:rPr>
          <w:b w:val="0"/>
          <w:sz w:val="24"/>
          <w:szCs w:val="24"/>
        </w:rPr>
        <w:t>znos od 1.600</w:t>
      </w:r>
      <w:r w:rsidRPr="00E54A68">
        <w:rPr>
          <w:b w:val="0"/>
          <w:sz w:val="24"/>
          <w:szCs w:val="24"/>
        </w:rPr>
        <w:t>,00 € odnosi se na isplaćena sredstva za nagradu Baltazar koja se isplaćuje učenicima i njihovim mentorima (učiteljima) za ostvarene rezultate na natjecanjima.</w:t>
      </w:r>
    </w:p>
    <w:p w:rsidR="004A7EDB" w:rsidRDefault="004A7EDB" w:rsidP="00A36F57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:rsidR="004A7EDB" w:rsidRPr="00964E02" w:rsidRDefault="004A7EDB" w:rsidP="00A36F57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i/>
          <w:sz w:val="24"/>
          <w:szCs w:val="24"/>
          <w:u w:val="single"/>
        </w:rPr>
      </w:pPr>
      <w:r w:rsidRPr="004A7EDB">
        <w:rPr>
          <w:b w:val="0"/>
          <w:i/>
          <w:sz w:val="24"/>
          <w:szCs w:val="24"/>
          <w:u w:val="single"/>
        </w:rPr>
        <w:t>Naknade građanima i kućanstvima u naravi 3722</w:t>
      </w:r>
    </w:p>
    <w:p w:rsidR="004A7EDB" w:rsidRDefault="004A7EDB" w:rsidP="004A7EDB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</w:t>
      </w:r>
      <w:r w:rsidR="00B405C5">
        <w:rPr>
          <w:b w:val="0"/>
          <w:sz w:val="24"/>
          <w:szCs w:val="24"/>
        </w:rPr>
        <w:t>znos od 102.947,68</w:t>
      </w:r>
      <w:r w:rsidRPr="00E54A68">
        <w:rPr>
          <w:b w:val="0"/>
          <w:sz w:val="24"/>
          <w:szCs w:val="24"/>
        </w:rPr>
        <w:t xml:space="preserve"> € odnosi se na trošak nabave radnih bilježnica za učenike.</w:t>
      </w:r>
    </w:p>
    <w:p w:rsidR="00AB099C" w:rsidRDefault="00AB099C" w:rsidP="004A7EDB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:rsidR="00AB099C" w:rsidRDefault="00AB099C" w:rsidP="004A7EDB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:rsidR="00AB099C" w:rsidRDefault="00AB099C" w:rsidP="004A7EDB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:rsidR="00AB099C" w:rsidRDefault="00AB099C" w:rsidP="004A7EDB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:rsidR="00AB099C" w:rsidRDefault="00AB099C" w:rsidP="004A7EDB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:rsidR="00AB099C" w:rsidRDefault="00AB099C" w:rsidP="004A7EDB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:rsidR="00AB099C" w:rsidRDefault="00B405C5" w:rsidP="004A7EDB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Zagreb, 18.02.2025</w:t>
      </w:r>
      <w:r w:rsidR="00AB099C">
        <w:rPr>
          <w:b w:val="0"/>
          <w:sz w:val="24"/>
          <w:szCs w:val="24"/>
        </w:rPr>
        <w:t>.</w:t>
      </w:r>
    </w:p>
    <w:p w:rsidR="00AB099C" w:rsidRDefault="00AB099C" w:rsidP="004A7EDB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:rsidR="00AB099C" w:rsidRDefault="00AB099C" w:rsidP="004A7EDB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:rsidR="00AB099C" w:rsidRDefault="00AB099C" w:rsidP="004A7EDB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:rsidR="00AB099C" w:rsidRDefault="00AB099C" w:rsidP="004A7EDB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:rsidR="00AB099C" w:rsidRDefault="00AB099C" w:rsidP="00AB099C">
      <w:pPr>
        <w:pStyle w:val="Naslov1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Ravnatelj:</w:t>
      </w:r>
    </w:p>
    <w:p w:rsidR="00AB099C" w:rsidRDefault="00AB099C" w:rsidP="00AB099C">
      <w:pPr>
        <w:pStyle w:val="Naslov1"/>
        <w:shd w:val="clear" w:color="auto" w:fill="FFFFFF"/>
        <w:spacing w:before="0" w:beforeAutospacing="0" w:after="0" w:afterAutospacing="0"/>
        <w:contextualSpacing/>
        <w:jc w:val="right"/>
        <w:rPr>
          <w:b w:val="0"/>
          <w:sz w:val="24"/>
          <w:szCs w:val="24"/>
        </w:rPr>
      </w:pPr>
    </w:p>
    <w:p w:rsidR="00AB099C" w:rsidRDefault="00AB099C" w:rsidP="00AB099C">
      <w:pPr>
        <w:pStyle w:val="Naslov1"/>
        <w:shd w:val="clear" w:color="auto" w:fill="FFFFFF"/>
        <w:spacing w:before="0" w:beforeAutospacing="0" w:after="0" w:afterAutospacing="0"/>
        <w:contextualSpacing/>
        <w:jc w:val="right"/>
        <w:rPr>
          <w:b w:val="0"/>
          <w:sz w:val="24"/>
          <w:szCs w:val="24"/>
        </w:rPr>
      </w:pPr>
    </w:p>
    <w:p w:rsidR="00AB099C" w:rsidRDefault="00AB099C" w:rsidP="00AB099C">
      <w:pPr>
        <w:pStyle w:val="Naslov1"/>
        <w:shd w:val="clear" w:color="auto" w:fill="FFFFFF"/>
        <w:spacing w:before="0" w:beforeAutospacing="0" w:after="0" w:afterAutospacing="0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</w:t>
      </w:r>
    </w:p>
    <w:p w:rsidR="00AB099C" w:rsidRDefault="00AB099C" w:rsidP="00AB099C">
      <w:pPr>
        <w:pStyle w:val="Naslov1"/>
        <w:shd w:val="clear" w:color="auto" w:fill="FFFFFF"/>
        <w:spacing w:before="0" w:beforeAutospacing="0" w:after="0" w:afterAutospacing="0"/>
        <w:contextualSpacing/>
        <w:jc w:val="right"/>
        <w:rPr>
          <w:b w:val="0"/>
          <w:sz w:val="24"/>
          <w:szCs w:val="24"/>
        </w:rPr>
      </w:pPr>
    </w:p>
    <w:p w:rsidR="00AB099C" w:rsidRPr="004A7EDB" w:rsidRDefault="00AB099C" w:rsidP="00AB099C">
      <w:pPr>
        <w:pStyle w:val="Naslov1"/>
        <w:shd w:val="clear" w:color="auto" w:fill="FFFFFF"/>
        <w:spacing w:before="0" w:beforeAutospacing="0" w:after="0" w:afterAutospacing="0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Jako Šuker, </w:t>
      </w:r>
      <w:proofErr w:type="spellStart"/>
      <w:r>
        <w:rPr>
          <w:b w:val="0"/>
          <w:sz w:val="24"/>
          <w:szCs w:val="24"/>
        </w:rPr>
        <w:t>univ.spec.oecoing</w:t>
      </w:r>
      <w:proofErr w:type="spellEnd"/>
    </w:p>
    <w:sectPr w:rsidR="00AB099C" w:rsidRPr="004A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540"/>
    <w:multiLevelType w:val="hybridMultilevel"/>
    <w:tmpl w:val="F6DE55F4"/>
    <w:lvl w:ilvl="0" w:tplc="041A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3253C"/>
    <w:multiLevelType w:val="hybridMultilevel"/>
    <w:tmpl w:val="588C5AF8"/>
    <w:lvl w:ilvl="0" w:tplc="517A4F80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06"/>
    <w:rsid w:val="000155C5"/>
    <w:rsid w:val="000C6F0A"/>
    <w:rsid w:val="00140433"/>
    <w:rsid w:val="00143806"/>
    <w:rsid w:val="00161DCE"/>
    <w:rsid w:val="00190B12"/>
    <w:rsid w:val="00252F28"/>
    <w:rsid w:val="00253354"/>
    <w:rsid w:val="00293BF9"/>
    <w:rsid w:val="00376C1C"/>
    <w:rsid w:val="00381498"/>
    <w:rsid w:val="003923D2"/>
    <w:rsid w:val="003B5D0B"/>
    <w:rsid w:val="003B75BD"/>
    <w:rsid w:val="00451F21"/>
    <w:rsid w:val="004A7EDB"/>
    <w:rsid w:val="004B6C8F"/>
    <w:rsid w:val="004D3383"/>
    <w:rsid w:val="0050577E"/>
    <w:rsid w:val="0054132E"/>
    <w:rsid w:val="00592F49"/>
    <w:rsid w:val="00593DCC"/>
    <w:rsid w:val="005976E7"/>
    <w:rsid w:val="00643FB2"/>
    <w:rsid w:val="006546A9"/>
    <w:rsid w:val="006E6610"/>
    <w:rsid w:val="00703D6D"/>
    <w:rsid w:val="007855D8"/>
    <w:rsid w:val="007A6950"/>
    <w:rsid w:val="009224A5"/>
    <w:rsid w:val="00964E02"/>
    <w:rsid w:val="0097013A"/>
    <w:rsid w:val="009D6F13"/>
    <w:rsid w:val="009F57E8"/>
    <w:rsid w:val="00A223F1"/>
    <w:rsid w:val="00A36F57"/>
    <w:rsid w:val="00A900B9"/>
    <w:rsid w:val="00AB099C"/>
    <w:rsid w:val="00AB68AB"/>
    <w:rsid w:val="00AF6C82"/>
    <w:rsid w:val="00B10C65"/>
    <w:rsid w:val="00B405C5"/>
    <w:rsid w:val="00B52A98"/>
    <w:rsid w:val="00BF0E0B"/>
    <w:rsid w:val="00C05FC3"/>
    <w:rsid w:val="00C63EB1"/>
    <w:rsid w:val="00D62996"/>
    <w:rsid w:val="00D857A4"/>
    <w:rsid w:val="00E11543"/>
    <w:rsid w:val="00EF002F"/>
    <w:rsid w:val="00FA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B1DE"/>
  <w15:chartTrackingRefBased/>
  <w15:docId w15:val="{7F7584CC-1BC1-4F4B-A917-F6D3F30F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A36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0E0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1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54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A36F57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Bezproreda">
    <w:name w:val="No Spacing"/>
    <w:uiPriority w:val="1"/>
    <w:qFormat/>
    <w:rsid w:val="00D62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C1D51-DB70-4C7D-B98A-0812D352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Srednja Novi</dc:creator>
  <cp:keywords/>
  <dc:description/>
  <cp:lastModifiedBy>BRANKA</cp:lastModifiedBy>
  <cp:revision>3</cp:revision>
  <cp:lastPrinted>2023-02-24T07:35:00Z</cp:lastPrinted>
  <dcterms:created xsi:type="dcterms:W3CDTF">2025-02-18T14:32:00Z</dcterms:created>
  <dcterms:modified xsi:type="dcterms:W3CDTF">2025-02-18T14:50:00Z</dcterms:modified>
</cp:coreProperties>
</file>