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C972" w14:textId="77777777" w:rsidR="0088539B" w:rsidRPr="002B1917" w:rsidRDefault="0088539B" w:rsidP="0088539B">
      <w:pPr>
        <w:pStyle w:val="NormalWeb"/>
        <w:shd w:val="clear" w:color="auto" w:fill="F5FAFD"/>
        <w:jc w:val="center"/>
        <w:rPr>
          <w:rFonts w:asciiTheme="minorHAnsi" w:hAnsiTheme="minorHAnsi" w:cstheme="minorHAnsi"/>
          <w:color w:val="35586E"/>
          <w:sz w:val="22"/>
          <w:szCs w:val="22"/>
        </w:rPr>
      </w:pPr>
      <w:r w:rsidRPr="002B1917">
        <w:rPr>
          <w:rStyle w:val="Strong"/>
          <w:rFonts w:asciiTheme="minorHAnsi" w:hAnsiTheme="minorHAnsi" w:cstheme="minorHAnsi"/>
          <w:color w:val="35586E"/>
          <w:sz w:val="22"/>
          <w:szCs w:val="22"/>
        </w:rPr>
        <w:t>Upisno područje OŠ Retkovec čine ulice:</w:t>
      </w:r>
    </w:p>
    <w:p w14:paraId="77440795" w14:textId="77777777" w:rsidR="007E0069" w:rsidRPr="00D973B2" w:rsidRDefault="0088539B" w:rsidP="00D973B2">
      <w:pPr>
        <w:pStyle w:val="NormalWeb"/>
        <w:shd w:val="clear" w:color="auto" w:fill="F5FAFD"/>
        <w:spacing w:line="360" w:lineRule="auto"/>
        <w:rPr>
          <w:rFonts w:asciiTheme="minorHAnsi" w:hAnsiTheme="minorHAnsi" w:cstheme="minorHAnsi"/>
          <w:color w:val="35586E"/>
          <w:sz w:val="28"/>
          <w:szCs w:val="28"/>
        </w:rPr>
      </w:pPr>
      <w:r w:rsidRPr="00D973B2">
        <w:rPr>
          <w:rFonts w:asciiTheme="minorHAnsi" w:hAnsiTheme="minorHAnsi" w:cstheme="minorHAnsi"/>
          <w:color w:val="35586E"/>
          <w:sz w:val="28"/>
          <w:szCs w:val="28"/>
        </w:rPr>
        <w:t>Aleja dudova, Aleja grabova, Aleja javora, Aleja lipa, Aleja ruža, Aleja višanja, Antovaljska ul., Ul. Filipa Ankovića Arara,  Ul. Ariša, Ul. badema, Ul. bagrema, Ul. Josipa Bahmana, Ul. borova, Ul. božura, Ul. breza, Ul. brijestova, Ul. bršljana, Cazinska ul., Cazinski odvojak, Cazinski zavoj 1, Ul. čempresa, Ul. česmina, I. Čulinec, II. Čulinec, Čulinečka cesta od broja 1 do broja 261 i od broja 2 do 246, Čulinečki zavoj, Dabarska ul., Dubrava od broja 166 do kraja, Ul. dunja, Ul. Zdravka Horvatića, Ul. hrastova, Ul. jablana, Ul. jabuka, Ul. jaglaca, Ul. jasena, Ul. jasmina, Ul. Davorina Jeića, Ul. jela, Ul. joha, Južna ul. od broja 1 do kraja, Južna ul. I. odvojak, Južna ul. III. odvojak, Južna ul. IV. odvojak, Južna ul. V. odvojak, Južna ul. VI. odvojak, Južna ul. VII. odvojak, Južna ul. VIII. odvojak, Ul. kestena, Ul. klenova, Kornićka ul., Krupski put, Ul. krušaka, Ljutićka ul., Maglička, Maglići, Motajička ul., Ograde, Ul. omorika, Ul. palma, Ul. perunika, Ul. platana, I. Resnički gaj, II. Resnički gaj, I. Resnik od broja 1 do 23 i od broja 2 do 14, I. Retkovec, II. Retkovec, III. Retkovec, IV. Retkovec, V. Retkovec, Sitnice, Ul. sljezova, Sopnica, Ul. Zlatka Tašnera, Ul. topola, Treskavička ul., Ul. trešanja, Tušnička ul., Ul. vrba, Vrhnička ul., Žarovnička ul. </w:t>
      </w:r>
    </w:p>
    <w:sectPr w:rsidR="007E0069" w:rsidRPr="00D973B2" w:rsidSect="00F97C15">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39B"/>
    <w:rsid w:val="002B1917"/>
    <w:rsid w:val="006921A0"/>
    <w:rsid w:val="00790C74"/>
    <w:rsid w:val="007E0069"/>
    <w:rsid w:val="0088539B"/>
    <w:rsid w:val="00B524F8"/>
    <w:rsid w:val="00BD6E98"/>
    <w:rsid w:val="00D973B2"/>
    <w:rsid w:val="00F97C15"/>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9D2E"/>
  <w15:chartTrackingRefBased/>
  <w15:docId w15:val="{364C188A-CCCB-4E13-97AF-E4367404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39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8539B"/>
    <w:rPr>
      <w:b/>
      <w:bCs/>
    </w:rPr>
  </w:style>
  <w:style w:type="character" w:styleId="Emphasis">
    <w:name w:val="Emphasis"/>
    <w:basedOn w:val="DefaultParagraphFont"/>
    <w:uiPriority w:val="20"/>
    <w:qFormat/>
    <w:rsid w:val="002B1917"/>
    <w:rPr>
      <w:i/>
      <w:iCs/>
    </w:rPr>
  </w:style>
  <w:style w:type="character" w:styleId="Hyperlink">
    <w:name w:val="Hyperlink"/>
    <w:basedOn w:val="DefaultParagraphFont"/>
    <w:uiPriority w:val="99"/>
    <w:semiHidden/>
    <w:unhideWhenUsed/>
    <w:rsid w:val="002B1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Jasmina Purgar</cp:lastModifiedBy>
  <cp:revision>2</cp:revision>
  <dcterms:created xsi:type="dcterms:W3CDTF">2024-03-15T13:39:00Z</dcterms:created>
  <dcterms:modified xsi:type="dcterms:W3CDTF">2024-03-15T13:39:00Z</dcterms:modified>
</cp:coreProperties>
</file>